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18" w:rsidRPr="00A63C18" w:rsidRDefault="00A63C18" w:rsidP="00A63C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Областное бюджетное профессиональное образовательное учреждение</w:t>
      </w:r>
    </w:p>
    <w:p w:rsidR="00A63C18" w:rsidRPr="00A63C18" w:rsidRDefault="00A63C18" w:rsidP="00A63C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«Курский базовый медицинский колледж»</w:t>
      </w:r>
    </w:p>
    <w:p w:rsidR="00A63C18" w:rsidRPr="00A63C18" w:rsidRDefault="00A63C18" w:rsidP="00A63C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18" w:rsidRPr="00A63C18" w:rsidRDefault="00A63C18" w:rsidP="00A63C1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A63C18" w:rsidRPr="00A63C18" w:rsidRDefault="00A63C18" w:rsidP="00A63C1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УЧЕБНОЙ ДИСЦИПЛИНЫ</w:t>
      </w:r>
    </w:p>
    <w:p w:rsidR="00A63C18" w:rsidRPr="00A63C18" w:rsidRDefault="00A63C18" w:rsidP="00A63C1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ОГСЭ.0</w:t>
      </w:r>
      <w:r w:rsidR="00EF27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«Биоэтика»</w:t>
      </w:r>
    </w:p>
    <w:p w:rsidR="00A63C18" w:rsidRPr="00A63C18" w:rsidRDefault="00A63C18" w:rsidP="00B72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специальности: </w:t>
      </w:r>
      <w:r w:rsidR="00D45A78" w:rsidRPr="00D45A78">
        <w:rPr>
          <w:rFonts w:ascii="Times New Roman" w:hAnsi="Times New Roman" w:cs="Times New Roman"/>
          <w:color w:val="000000"/>
          <w:sz w:val="28"/>
          <w:szCs w:val="28"/>
        </w:rPr>
        <w:t>31.02.01 «Лечебное дело»</w:t>
      </w:r>
    </w:p>
    <w:p w:rsidR="00A63C18" w:rsidRPr="00A63C18" w:rsidRDefault="00A63C18" w:rsidP="00B72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Уровень подготовки – </w:t>
      </w:r>
      <w:r w:rsidR="00D45A78">
        <w:rPr>
          <w:rFonts w:ascii="Times New Roman" w:hAnsi="Times New Roman" w:cs="Times New Roman"/>
          <w:color w:val="000000"/>
          <w:sz w:val="28"/>
          <w:szCs w:val="28"/>
        </w:rPr>
        <w:t xml:space="preserve">углубленный </w:t>
      </w:r>
    </w:p>
    <w:p w:rsidR="00A63C18" w:rsidRDefault="00A63C18" w:rsidP="00B72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Квалификация –</w:t>
      </w:r>
      <w:r w:rsidR="00D45A78">
        <w:rPr>
          <w:rFonts w:ascii="Times New Roman" w:hAnsi="Times New Roman" w:cs="Times New Roman"/>
          <w:color w:val="000000"/>
          <w:sz w:val="28"/>
          <w:szCs w:val="28"/>
        </w:rPr>
        <w:t xml:space="preserve"> фельдшер</w:t>
      </w:r>
    </w:p>
    <w:p w:rsidR="00B72A95" w:rsidRPr="00A63C18" w:rsidRDefault="00B72A95" w:rsidP="00B72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Область применения программы</w:t>
      </w:r>
    </w:p>
    <w:p w:rsidR="00A63C18" w:rsidRPr="00D45A7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общего гуманитарного и социально-экономического</w:t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>профиля  в пределах ППССЗ.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Место предмета  в структуре ППССЗ</w:t>
      </w:r>
    </w:p>
    <w:p w:rsidR="00A63C18" w:rsidRPr="00A63C1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Дисциплина входит в состав  вариативной части ППССЗ как учебная дисциплина общегуманитарного и социально-экономического цикла (ОГСЭ.0</w:t>
      </w:r>
      <w:r w:rsidR="00D1420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).  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учебного предмета: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Создать условия  для формирования у  студентов-медиков гуманного смысла жизни и деятельности, моральных и нравственных ценностей и использования их в своей повседневной жизни и профессиональной деятельности</w:t>
      </w:r>
      <w:r w:rsidR="00D45A7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В результате изучения дисциплины студент должен</w:t>
      </w:r>
      <w:r w:rsidRPr="00A63C1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знать:</w:t>
      </w:r>
      <w:r w:rsidRPr="00A63C1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историю биомедицинской этики;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теоретические основы биомедицинской этики;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основные правила биомедицинской этики;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основные этические документы профессиональных  медицинских     ассоциаций;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-  конвенцию о </w:t>
      </w:r>
      <w:r w:rsidR="00D45A78">
        <w:rPr>
          <w:rFonts w:ascii="Times New Roman" w:hAnsi="Times New Roman" w:cs="Times New Roman"/>
          <w:color w:val="000000"/>
          <w:sz w:val="28"/>
          <w:szCs w:val="28"/>
        </w:rPr>
        <w:t>правах человека и биомедицине (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>Совет Европы – 1997г)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>клятву</w:t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Гиппократа;     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права и моральные обязательства  акушерок;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права пациентов;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моральные нормы внутри профессиональных  взаимоотношений;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этические принципы проведения эксперимента на животных.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существо моральных проблем медицинской генетики;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 существо моральных проблем трансплантации органов и тканей  человека;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 суть морально-этических проблем, связанных с инфекционными  заболеваниями и со СПИДом;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  особенности морально-этических отношений в психиатрии;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  моральные основы предпринимательской деятельности в медицине.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уметь:</w:t>
      </w:r>
      <w:r w:rsidRPr="00A63C1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 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>при разрешении моральных конфликтов руководствоваться интересами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   пациентов;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 защищать права пациентов  на информацию, на свободу выбора и свободу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    действий;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- защищать неприкосновенность частной жизни, как основу человеческого достоинства пациентов; </w:t>
      </w:r>
    </w:p>
    <w:p w:rsidR="00A63C18" w:rsidRPr="00A63C18" w:rsidRDefault="00A63C18" w:rsidP="00962FE3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сохранять конфиденциальность (медицинскую тайну);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  проявлять гуманность по отношению к лабораторным животным;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  проявлять такт и деликатность при общении с больным  и  родственниками больных людей;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-  оценивать степень риска для испытуемых при проведении эксперимента или исследований  и предупреждать недопустимый риск;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-  отстаивать моральное достоинство и чистоту медицинской профессии. </w:t>
      </w:r>
    </w:p>
    <w:p w:rsid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-  владеть методикой общения с больными, их родственниками используя  принципы биомедицинской этики и деонтологии; основными нормами </w:t>
      </w:r>
      <w:proofErr w:type="spell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>межколлегиальных</w:t>
      </w:r>
      <w:proofErr w:type="spell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отношений; тактикой соблюдения медицинской тайны в различных ситуациях.</w:t>
      </w:r>
    </w:p>
    <w:p w:rsidR="00C72A04" w:rsidRDefault="00C72A04" w:rsidP="00C72A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60F" w:rsidRPr="00C72A04" w:rsidRDefault="00E5660F" w:rsidP="00C72A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A04">
        <w:rPr>
          <w:rFonts w:ascii="Times New Roman" w:hAnsi="Times New Roman" w:cs="Times New Roman"/>
          <w:sz w:val="28"/>
          <w:szCs w:val="28"/>
        </w:rPr>
        <w:t xml:space="preserve">Коды формируемых ОК и ПК:    </w:t>
      </w:r>
    </w:p>
    <w:p w:rsidR="00C72A04" w:rsidRPr="00C72A04" w:rsidRDefault="00C72A04" w:rsidP="00C72A0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A04">
        <w:rPr>
          <w:rFonts w:ascii="Times New Roman" w:hAnsi="Times New Roman" w:cs="Times New Roman"/>
          <w:sz w:val="28"/>
          <w:szCs w:val="28"/>
        </w:rPr>
        <w:t>ОК 1-8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 на освоение  программы учебного предмета :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Максимальная учебная нагрузка обучающихся   - 48 часов, в том числе: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обязательной аудиторной учебной нагрузки </w:t>
      </w:r>
      <w:proofErr w:type="gram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- 32 часа;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работы </w:t>
      </w:r>
      <w:proofErr w:type="gram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- 16 часов.                                                                                       </w:t>
      </w:r>
    </w:p>
    <w:p w:rsidR="00A63C18" w:rsidRPr="00A63C18" w:rsidRDefault="00A63C18" w:rsidP="00962FE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3C18" w:rsidRPr="00A63C18" w:rsidRDefault="00A63C18" w:rsidP="00962FE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СТРУКТУРА </w:t>
      </w:r>
      <w:r w:rsidR="005E6AB6">
        <w:rPr>
          <w:rFonts w:ascii="Times New Roman" w:hAnsi="Times New Roman" w:cs="Times New Roman"/>
          <w:b/>
          <w:color w:val="000000"/>
          <w:sz w:val="28"/>
          <w:szCs w:val="28"/>
        </w:rPr>
        <w:t>УЧЕБНОЙ ДИСЦИПЛИНЫ</w:t>
      </w:r>
      <w:bookmarkStart w:id="0" w:name="_GoBack"/>
      <w:bookmarkEnd w:id="0"/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4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907"/>
        <w:gridCol w:w="907"/>
        <w:gridCol w:w="1070"/>
        <w:gridCol w:w="1352"/>
        <w:gridCol w:w="2277"/>
      </w:tblGrid>
      <w:tr w:rsidR="00A63C18" w:rsidRPr="00A63C18" w:rsidTr="006646D5">
        <w:trPr>
          <w:trHeight w:val="435"/>
        </w:trPr>
        <w:tc>
          <w:tcPr>
            <w:tcW w:w="118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Наименования разделов</w:t>
            </w:r>
          </w:p>
        </w:tc>
        <w:tc>
          <w:tcPr>
            <w:tcW w:w="57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Всего часов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47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времени, отведенный на освоение курса </w:t>
            </w:r>
          </w:p>
        </w:tc>
      </w:tr>
      <w:tr w:rsidR="00A63C18" w:rsidRPr="00A63C18" w:rsidTr="006646D5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8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аудиторная учебная нагрузка студента</w:t>
            </w:r>
          </w:p>
        </w:tc>
        <w:tc>
          <w:tcPr>
            <w:tcW w:w="11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работа студента</w:t>
            </w:r>
          </w:p>
        </w:tc>
      </w:tr>
      <w:tr w:rsidR="00A63C18" w:rsidRPr="00A63C18" w:rsidTr="006646D5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6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11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A63C18" w:rsidRPr="00A63C18" w:rsidTr="006646D5">
        <w:trPr>
          <w:trHeight w:val="390"/>
        </w:trPr>
        <w:tc>
          <w:tcPr>
            <w:tcW w:w="1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63C18" w:rsidRPr="00A63C18" w:rsidTr="006646D5">
        <w:trPr>
          <w:trHeight w:val="465"/>
        </w:trPr>
        <w:tc>
          <w:tcPr>
            <w:tcW w:w="11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1.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Медицина и этика 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31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2.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модели взаимоотношений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медицинских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работников и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пациентов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46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3.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Этическая оценка ошибок в </w:t>
            </w: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профессиональной</w:t>
            </w:r>
            <w:proofErr w:type="gramEnd"/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Деятельности медицинских работников и пути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 снижения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76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4.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</w:t>
            </w: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,к</w:t>
            </w:r>
            <w:proofErr w:type="gramEnd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proofErr w:type="spellEnd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ценность. Морально- этические проблемы </w:t>
            </w: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искусственного</w:t>
            </w:r>
            <w:proofErr w:type="gramEnd"/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аборта. Новые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репродуктивные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технологии: этик</w:t>
            </w: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правовые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3C18" w:rsidRPr="00A63C18" w:rsidTr="006646D5">
        <w:trPr>
          <w:trHeight w:val="55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5.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Медицинская генетика и этика.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Клонирование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120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6. 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СПИД</w:t>
            </w: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морально-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Этические проблемы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120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7.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Эвтаназия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63C18" w:rsidRPr="00A63C18" w:rsidTr="006646D5">
        <w:trPr>
          <w:trHeight w:val="120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8.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Моральные проблемы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трансплантологии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органов и тканей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120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Раздел 9.</w:t>
            </w:r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Этические проблемы оказания психиатрической</w:t>
            </w:r>
            <w:proofErr w:type="gramEnd"/>
          </w:p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3C18" w:rsidRPr="00A63C18" w:rsidTr="006646D5">
        <w:trPr>
          <w:trHeight w:val="120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18" w:rsidRPr="00A63C18" w:rsidRDefault="00A63C18" w:rsidP="00962F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</w:tbl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3C18" w:rsidRPr="00D45A78" w:rsidRDefault="00D45A78" w:rsidP="00962FE3">
      <w:pPr>
        <w:numPr>
          <w:ilvl w:val="0"/>
          <w:numId w:val="3"/>
        </w:numPr>
        <w:tabs>
          <w:tab w:val="clear" w:pos="432"/>
          <w:tab w:val="num" w:pos="360"/>
        </w:tabs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="00A63C18"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словия реализации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учебной дисциплины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3.1 Материально-техническое обеспечение</w:t>
      </w:r>
    </w:p>
    <w:p w:rsidR="00A63C18" w:rsidRPr="00D45A7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программы дисциплины обеспечена учебным кабинетом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 учебного кабинета: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Доска классная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Стол преподавательский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Столы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Стулья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Книжные шкафы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Шкафы для хранения учебно-наглядных пособий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Экран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Технические средства обучения:</w:t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Телевизор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>Мультимедиопроектор</w:t>
      </w:r>
      <w:proofErr w:type="spell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</w:t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Видеоплеер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Учебно-наглядные пособия</w:t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3C18" w:rsidRPr="00A63C18" w:rsidRDefault="00A63C18" w:rsidP="00962F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Слайды по темам,  плакаты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3.2 Информационное обеспечение обучения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Основные источники: 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1.Хрусталев Ю.М.  Биоэтика.  Философия  сохранения жизни и сбережения здоровья  [Электронный ресурс]</w:t>
      </w:r>
      <w:proofErr w:type="gram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учебник / Ю.М. Хрусталев. - М.</w:t>
      </w:r>
      <w:proofErr w:type="gram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ГЭОТАР-Медиа, 2017. Режим доступа: </w:t>
      </w:r>
      <w:hyperlink w:history="1">
        <w:r w:rsidRPr="00A63C18">
          <w:rPr>
            <w:rStyle w:val="a4"/>
            <w:rFonts w:ascii="Times New Roman" w:hAnsi="Times New Roman" w:cs="Times New Roman"/>
            <w:sz w:val="28"/>
            <w:szCs w:val="28"/>
          </w:rPr>
          <w:t xml:space="preserve">http://www. </w:t>
        </w:r>
        <w:proofErr w:type="spellStart"/>
        <w:r w:rsidRPr="00A63C18">
          <w:rPr>
            <w:rStyle w:val="a4"/>
            <w:rFonts w:ascii="Times New Roman" w:hAnsi="Times New Roman" w:cs="Times New Roman"/>
            <w:sz w:val="28"/>
            <w:szCs w:val="28"/>
          </w:rPr>
          <w:t>medcollegelib.ru</w:t>
        </w:r>
        <w:proofErr w:type="spellEnd"/>
        <w:r w:rsidRPr="00A63C18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A63C18">
          <w:rPr>
            <w:rStyle w:val="a4"/>
            <w:rFonts w:ascii="Times New Roman" w:hAnsi="Times New Roman" w:cs="Times New Roman"/>
            <w:sz w:val="28"/>
            <w:szCs w:val="28"/>
          </w:rPr>
          <w:t>book</w:t>
        </w:r>
        <w:proofErr w:type="spellEnd"/>
        <w:r w:rsidRPr="00A63C18">
          <w:rPr>
            <w:rStyle w:val="a4"/>
            <w:rFonts w:ascii="Times New Roman" w:hAnsi="Times New Roman" w:cs="Times New Roman"/>
            <w:sz w:val="28"/>
            <w:szCs w:val="28"/>
          </w:rPr>
          <w:t>/ ISBN9785970440933.html</w:t>
        </w:r>
      </w:hyperlink>
    </w:p>
    <w:p w:rsidR="00A63C18" w:rsidRPr="00A63C1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образовательного процесса:</w:t>
      </w: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63C18" w:rsidRPr="00D45A7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>теоретические  занятия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Кадровое обеспечение</w:t>
      </w:r>
    </w:p>
    <w:p w:rsidR="00A63C18" w:rsidRPr="00D45A7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A63C18" w:rsidRPr="00A63C18" w:rsidRDefault="00A63C18" w:rsidP="00A63C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освоения.</w:t>
      </w:r>
    </w:p>
    <w:p w:rsidR="00A63C18" w:rsidRPr="00A63C18" w:rsidRDefault="00A63C18" w:rsidP="00A63C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теоретических занятий, тестирования, а также выполнения </w:t>
      </w:r>
      <w:proofErr w:type="gramStart"/>
      <w:r w:rsidRPr="00A63C18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A63C18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индивидуальных заданий, проектов, исследований. Изучение данной дисциплины заканчивается промежуточной аттестацией в форме тестирования.</w:t>
      </w:r>
    </w:p>
    <w:p w:rsidR="00A63C18" w:rsidRPr="00BD4B3F" w:rsidRDefault="00A63C18" w:rsidP="00BD4B3F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63C18" w:rsidRPr="00BD4B3F" w:rsidSect="0088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E"/>
    <w:multiLevelType w:val="singleLevel"/>
    <w:tmpl w:val="0000001E"/>
    <w:name w:val="WW8Num29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>
    <w:nsid w:val="00000026"/>
    <w:multiLevelType w:val="singleLevel"/>
    <w:tmpl w:val="00000026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3157A8F"/>
    <w:multiLevelType w:val="hybridMultilevel"/>
    <w:tmpl w:val="0DD89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1027E"/>
    <w:multiLevelType w:val="multilevel"/>
    <w:tmpl w:val="8020E4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6">
    <w:nsid w:val="7F326C47"/>
    <w:multiLevelType w:val="hybridMultilevel"/>
    <w:tmpl w:val="53DEC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D4B3F"/>
    <w:rsid w:val="002723BD"/>
    <w:rsid w:val="00325921"/>
    <w:rsid w:val="003B2295"/>
    <w:rsid w:val="00425798"/>
    <w:rsid w:val="005A6BB9"/>
    <w:rsid w:val="005B1BBD"/>
    <w:rsid w:val="005E6AB6"/>
    <w:rsid w:val="008813C6"/>
    <w:rsid w:val="00962FE3"/>
    <w:rsid w:val="00A63C18"/>
    <w:rsid w:val="00B72A95"/>
    <w:rsid w:val="00BD4B3F"/>
    <w:rsid w:val="00C35FD0"/>
    <w:rsid w:val="00C72A04"/>
    <w:rsid w:val="00C757F9"/>
    <w:rsid w:val="00D14201"/>
    <w:rsid w:val="00D45A78"/>
    <w:rsid w:val="00E5660F"/>
    <w:rsid w:val="00EF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3F"/>
  </w:style>
  <w:style w:type="paragraph" w:styleId="1">
    <w:name w:val="heading 1"/>
    <w:basedOn w:val="a"/>
    <w:next w:val="a"/>
    <w:link w:val="10"/>
    <w:qFormat/>
    <w:rsid w:val="00BD4B3F"/>
    <w:pPr>
      <w:keepNext/>
      <w:numPr>
        <w:numId w:val="3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BD4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BD4B3F"/>
    <w:rPr>
      <w:rFonts w:ascii="Times New Roman" w:hAnsi="Times New Roman" w:cs="Times New Roman"/>
      <w:b/>
      <w:bCs/>
      <w:sz w:val="26"/>
      <w:szCs w:val="26"/>
    </w:rPr>
  </w:style>
  <w:style w:type="paragraph" w:styleId="2">
    <w:name w:val="List 2"/>
    <w:basedOn w:val="a"/>
    <w:rsid w:val="00BD4B3F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BD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D4B3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A63C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14</cp:revision>
  <dcterms:created xsi:type="dcterms:W3CDTF">2015-01-23T07:00:00Z</dcterms:created>
  <dcterms:modified xsi:type="dcterms:W3CDTF">2019-06-10T10:19:00Z</dcterms:modified>
</cp:coreProperties>
</file>